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3"/>
        <w:gridCol w:w="5739"/>
      </w:tblGrid>
      <w:tr w:rsidR="004D7320" w:rsidTr="00042AE0">
        <w:trPr>
          <w:trHeight w:val="5047"/>
        </w:trPr>
        <w:tc>
          <w:tcPr>
            <w:tcW w:w="5883" w:type="dxa"/>
          </w:tcPr>
          <w:p w:rsidR="00042AE0" w:rsidRPr="00042AE0" w:rsidRDefault="004D7320" w:rsidP="004D7320">
            <w:pPr>
              <w:rPr>
                <w:rFonts w:asciiTheme="minorHAnsi" w:hAnsiTheme="minorHAnsi"/>
                <w:sz w:val="32"/>
                <w:szCs w:val="32"/>
              </w:rPr>
            </w:pPr>
            <w:r w:rsidRPr="00042AE0">
              <w:rPr>
                <w:rFonts w:asciiTheme="minorHAnsi" w:hAnsiTheme="minorHAnsi"/>
                <w:b/>
                <w:noProof/>
                <w:sz w:val="96"/>
                <w:szCs w:val="96"/>
              </w:rPr>
              <w:drawing>
                <wp:inline distT="0" distB="0" distL="0" distR="0" wp14:anchorId="091C79A7" wp14:editId="24739E23">
                  <wp:extent cx="1904753" cy="1981570"/>
                  <wp:effectExtent l="19050" t="0" r="247" b="0"/>
                  <wp:docPr id="5" name="Picture 2" descr="garden girl version 2 (non-editable web-ready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 girl version 2 (non-editable web-ready file).jpg"/>
                          <pic:cNvPicPr/>
                        </pic:nvPicPr>
                        <pic:blipFill>
                          <a:blip r:embed="rId5" cstate="print"/>
                          <a:srcRect l="14111" t="4074" r="18079" b="4444"/>
                          <a:stretch>
                            <a:fillRect/>
                          </a:stretch>
                        </pic:blipFill>
                        <pic:spPr>
                          <a:xfrm>
                            <a:off x="0" y="0"/>
                            <a:ext cx="1910055" cy="1987086"/>
                          </a:xfrm>
                          <a:prstGeom prst="rect">
                            <a:avLst/>
                          </a:prstGeom>
                        </pic:spPr>
                      </pic:pic>
                    </a:graphicData>
                  </a:graphic>
                </wp:inline>
              </w:drawing>
            </w:r>
            <w:r w:rsidR="00042AE0">
              <w:rPr>
                <w:rFonts w:asciiTheme="minorHAnsi" w:hAnsiTheme="minorHAnsi"/>
                <w:sz w:val="96"/>
                <w:szCs w:val="96"/>
              </w:rPr>
              <w:br/>
            </w:r>
          </w:p>
          <w:p w:rsidR="00042AE0" w:rsidRDefault="00042AE0" w:rsidP="004D7320">
            <w:pPr>
              <w:rPr>
                <w:rFonts w:asciiTheme="minorHAnsi" w:hAnsiTheme="minorHAnsi"/>
                <w:sz w:val="32"/>
                <w:szCs w:val="32"/>
              </w:rPr>
            </w:pPr>
            <w:r w:rsidRPr="00042AE0">
              <w:rPr>
                <w:rFonts w:asciiTheme="minorHAnsi" w:hAnsiTheme="minorHAnsi"/>
                <w:sz w:val="32"/>
                <w:szCs w:val="32"/>
              </w:rPr>
              <w:t>Call /text anytime with questions</w:t>
            </w:r>
          </w:p>
          <w:p w:rsidR="00B46EE8" w:rsidRPr="00042AE0" w:rsidRDefault="00B46EE8" w:rsidP="004D7320">
            <w:pPr>
              <w:rPr>
                <w:rFonts w:asciiTheme="minorHAnsi" w:hAnsiTheme="minorHAnsi"/>
                <w:sz w:val="32"/>
                <w:szCs w:val="32"/>
              </w:rPr>
            </w:pPr>
            <w:r w:rsidRPr="00042AE0">
              <w:rPr>
                <w:rFonts w:asciiTheme="minorHAnsi" w:hAnsiTheme="minorHAnsi"/>
                <w:sz w:val="32"/>
                <w:szCs w:val="32"/>
              </w:rPr>
              <w:t>330-447-1844</w:t>
            </w:r>
          </w:p>
          <w:p w:rsidR="00B46EE8" w:rsidRPr="00042AE0" w:rsidRDefault="000276BA" w:rsidP="00B46EE8">
            <w:pPr>
              <w:rPr>
                <w:rFonts w:asciiTheme="minorHAnsi" w:hAnsiTheme="minorHAnsi"/>
                <w:sz w:val="32"/>
                <w:szCs w:val="32"/>
              </w:rPr>
            </w:pPr>
            <w:hyperlink r:id="rId6" w:history="1">
              <w:r w:rsidR="00042AE0" w:rsidRPr="00042AE0">
                <w:rPr>
                  <w:rStyle w:val="Hyperlink"/>
                  <w:rFonts w:asciiTheme="minorHAnsi" w:hAnsiTheme="minorHAnsi"/>
                  <w:color w:val="auto"/>
                  <w:sz w:val="32"/>
                  <w:szCs w:val="32"/>
                </w:rPr>
                <w:t>www.facebook.com/thegardengurlshop</w:t>
              </w:r>
            </w:hyperlink>
          </w:p>
          <w:p w:rsidR="00042AE0" w:rsidRPr="00042AE0" w:rsidRDefault="00042AE0" w:rsidP="00B46EE8">
            <w:pPr>
              <w:rPr>
                <w:rFonts w:asciiTheme="minorHAnsi" w:hAnsiTheme="minorHAnsi"/>
                <w:b/>
                <w:sz w:val="40"/>
                <w:szCs w:val="96"/>
              </w:rPr>
            </w:pPr>
          </w:p>
        </w:tc>
        <w:tc>
          <w:tcPr>
            <w:tcW w:w="5739" w:type="dxa"/>
          </w:tcPr>
          <w:p w:rsidR="00730DEB" w:rsidRPr="00042AE0" w:rsidRDefault="004D7320" w:rsidP="00730DEB">
            <w:pPr>
              <w:jc w:val="center"/>
              <w:rPr>
                <w:rFonts w:asciiTheme="minorHAnsi" w:hAnsiTheme="minorHAnsi"/>
                <w:b/>
                <w:color w:val="00B050"/>
                <w:sz w:val="72"/>
                <w:szCs w:val="72"/>
                <w:u w:val="single"/>
              </w:rPr>
            </w:pPr>
            <w:r w:rsidRPr="00042AE0">
              <w:rPr>
                <w:rFonts w:asciiTheme="minorHAnsi" w:hAnsiTheme="minorHAnsi"/>
                <w:b/>
                <w:color w:val="00B050"/>
                <w:sz w:val="72"/>
                <w:szCs w:val="72"/>
                <w:u w:val="single"/>
              </w:rPr>
              <w:t xml:space="preserve">Plants 101: </w:t>
            </w:r>
          </w:p>
          <w:p w:rsidR="004D7320" w:rsidRPr="00042AE0" w:rsidRDefault="004F38C9" w:rsidP="00730DEB">
            <w:pPr>
              <w:jc w:val="center"/>
              <w:rPr>
                <w:rFonts w:asciiTheme="minorHAnsi" w:hAnsiTheme="minorHAnsi"/>
                <w:b/>
                <w:color w:val="00B050"/>
                <w:sz w:val="32"/>
                <w:szCs w:val="32"/>
              </w:rPr>
            </w:pPr>
            <w:r w:rsidRPr="00042AE0">
              <w:rPr>
                <w:rFonts w:asciiTheme="minorHAnsi" w:hAnsiTheme="minorHAnsi"/>
                <w:b/>
                <w:color w:val="00B050"/>
                <w:sz w:val="32"/>
                <w:szCs w:val="32"/>
              </w:rPr>
              <w:t xml:space="preserve">What you need to know </w:t>
            </w:r>
            <w:r w:rsidR="004D7320" w:rsidRPr="00042AE0">
              <w:rPr>
                <w:rFonts w:asciiTheme="minorHAnsi" w:hAnsiTheme="minorHAnsi"/>
                <w:b/>
                <w:color w:val="00B050"/>
                <w:sz w:val="32"/>
                <w:szCs w:val="32"/>
              </w:rPr>
              <w:t>(and nothing you don’t)</w:t>
            </w:r>
          </w:p>
          <w:p w:rsidR="004D7320" w:rsidRPr="00042AE0" w:rsidRDefault="004D7320" w:rsidP="004D7320">
            <w:pPr>
              <w:rPr>
                <w:rFonts w:asciiTheme="minorHAnsi" w:hAnsiTheme="minorHAnsi"/>
                <w:b/>
                <w:sz w:val="36"/>
                <w:szCs w:val="36"/>
              </w:rPr>
            </w:pPr>
          </w:p>
          <w:p w:rsidR="004D7320" w:rsidRPr="00042AE0" w:rsidRDefault="00092B57" w:rsidP="00730DEB">
            <w:pPr>
              <w:jc w:val="center"/>
              <w:rPr>
                <w:rFonts w:asciiTheme="minorHAnsi" w:hAnsiTheme="minorHAnsi"/>
                <w:b/>
                <w:color w:val="00B050"/>
                <w:sz w:val="72"/>
                <w:szCs w:val="72"/>
                <w:u w:val="single"/>
              </w:rPr>
            </w:pPr>
            <w:r>
              <w:rPr>
                <w:rFonts w:asciiTheme="minorHAnsi" w:hAnsiTheme="minorHAnsi"/>
                <w:b/>
                <w:color w:val="00B050"/>
                <w:sz w:val="72"/>
                <w:szCs w:val="72"/>
                <w:u w:val="single"/>
              </w:rPr>
              <w:t>Live Evergreens</w:t>
            </w:r>
          </w:p>
          <w:p w:rsidR="00730DEB" w:rsidRPr="00042AE0" w:rsidRDefault="00730DEB" w:rsidP="004D7320">
            <w:pPr>
              <w:rPr>
                <w:rFonts w:asciiTheme="minorHAnsi" w:hAnsiTheme="minorHAnsi"/>
                <w:b/>
                <w:color w:val="00B050"/>
                <w:sz w:val="36"/>
                <w:szCs w:val="36"/>
                <w:u w:val="single"/>
              </w:rPr>
            </w:pPr>
          </w:p>
          <w:p w:rsidR="00575409" w:rsidRPr="00042AE0" w:rsidRDefault="00092B57" w:rsidP="00575409">
            <w:pPr>
              <w:rPr>
                <w:rFonts w:asciiTheme="minorHAnsi" w:hAnsiTheme="minorHAnsi"/>
                <w:b/>
                <w:color w:val="00B050"/>
                <w:sz w:val="36"/>
                <w:szCs w:val="36"/>
              </w:rPr>
            </w:pPr>
            <w:r>
              <w:rPr>
                <w:rFonts w:asciiTheme="minorHAnsi" w:hAnsiTheme="minorHAnsi"/>
                <w:b/>
                <w:color w:val="00B050"/>
                <w:sz w:val="32"/>
                <w:szCs w:val="32"/>
              </w:rPr>
              <w:t>They just smell so festive! We want them to last through the dreary days of winter.</w:t>
            </w:r>
          </w:p>
        </w:tc>
      </w:tr>
      <w:tr w:rsidR="004D7320" w:rsidTr="00042AE0">
        <w:trPr>
          <w:trHeight w:val="8660"/>
        </w:trPr>
        <w:tc>
          <w:tcPr>
            <w:tcW w:w="5883" w:type="dxa"/>
          </w:tcPr>
          <w:p w:rsidR="004D7320" w:rsidRPr="00042AE0" w:rsidRDefault="00D760E0" w:rsidP="004D7320">
            <w:pPr>
              <w:rPr>
                <w:rFonts w:asciiTheme="minorHAnsi" w:hAnsiTheme="minorHAnsi"/>
                <w:noProof/>
                <w:sz w:val="28"/>
                <w:szCs w:val="28"/>
                <w:u w:val="single"/>
              </w:rPr>
            </w:pPr>
            <w:r w:rsidRPr="00042AE0">
              <w:rPr>
                <w:rFonts w:asciiTheme="minorHAnsi" w:hAnsiTheme="minorHAnsi"/>
                <w:noProof/>
                <w:sz w:val="28"/>
                <w:szCs w:val="28"/>
                <w:u w:val="single"/>
              </w:rPr>
              <w:t>Watering:</w:t>
            </w:r>
          </w:p>
          <w:p w:rsidR="00D760E0" w:rsidRPr="00042AE0" w:rsidRDefault="00D760E0" w:rsidP="004D7320">
            <w:pPr>
              <w:rPr>
                <w:rFonts w:asciiTheme="minorHAnsi" w:hAnsiTheme="minorHAnsi"/>
                <w:noProof/>
                <w:sz w:val="28"/>
                <w:szCs w:val="28"/>
              </w:rPr>
            </w:pPr>
          </w:p>
          <w:p w:rsidR="00D0554A" w:rsidRPr="00042AE0" w:rsidRDefault="00092B57" w:rsidP="00512B1D">
            <w:pPr>
              <w:rPr>
                <w:rFonts w:asciiTheme="minorHAnsi" w:hAnsiTheme="minorHAnsi"/>
                <w:b/>
                <w:noProof/>
                <w:sz w:val="28"/>
                <w:szCs w:val="28"/>
              </w:rPr>
            </w:pPr>
            <w:r>
              <w:rPr>
                <w:rFonts w:asciiTheme="minorHAnsi" w:hAnsiTheme="minorHAnsi"/>
                <w:noProof/>
                <w:sz w:val="28"/>
                <w:szCs w:val="28"/>
              </w:rPr>
              <w:t xml:space="preserve">Well, because they have no roots and can’t uptake water, you have to try to supplement that as best as possible. You have to do that through misting IF they are inside, because of the heat in the house they will decline way quicker than if you keep them outdoors where it’s cold. How often should you spritz…well everyday if you can depending on how long you would like to last. </w:t>
            </w:r>
          </w:p>
        </w:tc>
        <w:tc>
          <w:tcPr>
            <w:tcW w:w="5739" w:type="dxa"/>
          </w:tcPr>
          <w:p w:rsidR="004D7320" w:rsidRPr="00042AE0" w:rsidRDefault="00D760E0" w:rsidP="004D7320">
            <w:pPr>
              <w:rPr>
                <w:rFonts w:asciiTheme="minorHAnsi" w:hAnsiTheme="minorHAnsi"/>
                <w:sz w:val="28"/>
                <w:szCs w:val="28"/>
                <w:u w:val="single"/>
              </w:rPr>
            </w:pPr>
            <w:r w:rsidRPr="00042AE0">
              <w:rPr>
                <w:rFonts w:asciiTheme="minorHAnsi" w:hAnsiTheme="minorHAnsi"/>
                <w:sz w:val="28"/>
                <w:szCs w:val="28"/>
                <w:u w:val="single"/>
              </w:rPr>
              <w:t>Fertilizing:</w:t>
            </w:r>
          </w:p>
          <w:p w:rsidR="00D760E0" w:rsidRPr="00042AE0" w:rsidRDefault="00D760E0" w:rsidP="004D7320">
            <w:pPr>
              <w:rPr>
                <w:rFonts w:asciiTheme="minorHAnsi" w:hAnsiTheme="minorHAnsi"/>
                <w:b/>
                <w:sz w:val="28"/>
                <w:szCs w:val="28"/>
              </w:rPr>
            </w:pPr>
          </w:p>
          <w:p w:rsidR="004E3790" w:rsidRDefault="00092B57" w:rsidP="00575409">
            <w:pPr>
              <w:rPr>
                <w:rFonts w:asciiTheme="minorHAnsi" w:hAnsiTheme="minorHAnsi"/>
                <w:sz w:val="28"/>
                <w:szCs w:val="28"/>
              </w:rPr>
            </w:pPr>
            <w:r>
              <w:rPr>
                <w:rFonts w:asciiTheme="minorHAnsi" w:hAnsiTheme="minorHAnsi"/>
                <w:sz w:val="28"/>
                <w:szCs w:val="28"/>
              </w:rPr>
              <w:t>NONE.</w:t>
            </w:r>
          </w:p>
          <w:p w:rsidR="00092B57" w:rsidRPr="00042AE0" w:rsidRDefault="00092B57" w:rsidP="00575409">
            <w:pPr>
              <w:rPr>
                <w:rFonts w:asciiTheme="minorHAnsi" w:hAnsiTheme="minorHAnsi"/>
                <w:sz w:val="28"/>
                <w:szCs w:val="28"/>
              </w:rPr>
            </w:pPr>
          </w:p>
          <w:p w:rsidR="004E3790" w:rsidRPr="00042AE0" w:rsidRDefault="004E3790" w:rsidP="00575409">
            <w:pPr>
              <w:rPr>
                <w:rFonts w:asciiTheme="minorHAnsi" w:hAnsiTheme="minorHAnsi"/>
                <w:sz w:val="28"/>
                <w:szCs w:val="28"/>
                <w:u w:val="single"/>
              </w:rPr>
            </w:pPr>
            <w:r w:rsidRPr="00042AE0">
              <w:rPr>
                <w:rFonts w:asciiTheme="minorHAnsi" w:hAnsiTheme="minorHAnsi"/>
                <w:sz w:val="28"/>
                <w:szCs w:val="28"/>
                <w:u w:val="single"/>
              </w:rPr>
              <w:t>Care:</w:t>
            </w:r>
          </w:p>
          <w:p w:rsidR="004E3790" w:rsidRPr="00042AE0" w:rsidRDefault="004E3790" w:rsidP="00575409">
            <w:pPr>
              <w:rPr>
                <w:rFonts w:asciiTheme="minorHAnsi" w:hAnsiTheme="minorHAnsi"/>
                <w:sz w:val="28"/>
                <w:szCs w:val="28"/>
                <w:u w:val="single"/>
              </w:rPr>
            </w:pPr>
          </w:p>
          <w:p w:rsidR="00092B57" w:rsidRDefault="00092B57" w:rsidP="00512B1D">
            <w:pPr>
              <w:rPr>
                <w:rFonts w:asciiTheme="minorHAnsi" w:hAnsiTheme="minorHAnsi"/>
                <w:sz w:val="28"/>
                <w:szCs w:val="28"/>
              </w:rPr>
            </w:pPr>
            <w:r>
              <w:rPr>
                <w:rFonts w:asciiTheme="minorHAnsi" w:hAnsiTheme="minorHAnsi"/>
                <w:sz w:val="28"/>
                <w:szCs w:val="28"/>
              </w:rPr>
              <w:t xml:space="preserve">Take the dry needles off as needed and if you can </w:t>
            </w:r>
            <w:proofErr w:type="spellStart"/>
            <w:r>
              <w:rPr>
                <w:rFonts w:asciiTheme="minorHAnsi" w:hAnsiTheme="minorHAnsi"/>
                <w:sz w:val="28"/>
                <w:szCs w:val="28"/>
              </w:rPr>
              <w:t>retrim</w:t>
            </w:r>
            <w:proofErr w:type="spellEnd"/>
            <w:r>
              <w:rPr>
                <w:rFonts w:asciiTheme="minorHAnsi" w:hAnsiTheme="minorHAnsi"/>
                <w:sz w:val="28"/>
                <w:szCs w:val="28"/>
              </w:rPr>
              <w:t xml:space="preserve"> the ends and submerge them into room temp water, that will help them last longer. The other thing I do which really seems help is to spray them with a clear acrylic coat whether it’s gloss or matte. </w:t>
            </w:r>
          </w:p>
          <w:p w:rsidR="004E3790" w:rsidRPr="00042AE0" w:rsidRDefault="00092B57" w:rsidP="00512B1D">
            <w:pPr>
              <w:rPr>
                <w:rFonts w:asciiTheme="minorHAnsi" w:hAnsiTheme="minorHAnsi"/>
                <w:sz w:val="28"/>
                <w:szCs w:val="28"/>
              </w:rPr>
            </w:pPr>
            <w:r>
              <w:rPr>
                <w:rFonts w:asciiTheme="minorHAnsi" w:hAnsiTheme="minorHAnsi"/>
                <w:sz w:val="28"/>
                <w:szCs w:val="28"/>
              </w:rPr>
              <w:t xml:space="preserve">A lot of things on the internet say to use Glycerin. You can do that, but it’s costly and to be honest, almost all types of evergreens will hold without dropping needles </w:t>
            </w:r>
            <w:proofErr w:type="spellStart"/>
            <w:r>
              <w:rPr>
                <w:rFonts w:asciiTheme="minorHAnsi" w:hAnsiTheme="minorHAnsi"/>
                <w:sz w:val="28"/>
                <w:szCs w:val="28"/>
              </w:rPr>
              <w:t>til</w:t>
            </w:r>
            <w:proofErr w:type="spellEnd"/>
            <w:r>
              <w:rPr>
                <w:rFonts w:asciiTheme="minorHAnsi" w:hAnsiTheme="minorHAnsi"/>
                <w:sz w:val="28"/>
                <w:szCs w:val="28"/>
              </w:rPr>
              <w:t xml:space="preserve"> New </w:t>
            </w:r>
            <w:proofErr w:type="spellStart"/>
            <w:r>
              <w:rPr>
                <w:rFonts w:asciiTheme="minorHAnsi" w:hAnsiTheme="minorHAnsi"/>
                <w:sz w:val="28"/>
                <w:szCs w:val="28"/>
              </w:rPr>
              <w:t>Years</w:t>
            </w:r>
            <w:proofErr w:type="spellEnd"/>
            <w:r>
              <w:rPr>
                <w:rFonts w:asciiTheme="minorHAnsi" w:hAnsiTheme="minorHAnsi"/>
                <w:sz w:val="28"/>
                <w:szCs w:val="28"/>
              </w:rPr>
              <w:t xml:space="preserve"> if properly misted and especially kept outdoors.</w:t>
            </w:r>
            <w:bookmarkStart w:id="0" w:name="_GoBack"/>
            <w:bookmarkEnd w:id="0"/>
            <w:r>
              <w:rPr>
                <w:rFonts w:asciiTheme="minorHAnsi" w:hAnsiTheme="minorHAnsi"/>
                <w:sz w:val="28"/>
                <w:szCs w:val="28"/>
              </w:rPr>
              <w:t xml:space="preserve"> </w:t>
            </w:r>
          </w:p>
        </w:tc>
      </w:tr>
      <w:tr w:rsidR="00D760E0" w:rsidTr="00042AE0">
        <w:trPr>
          <w:trHeight w:val="465"/>
        </w:trPr>
        <w:tc>
          <w:tcPr>
            <w:tcW w:w="5883" w:type="dxa"/>
          </w:tcPr>
          <w:p w:rsidR="00D760E0" w:rsidRPr="000911F7" w:rsidRDefault="00D760E0" w:rsidP="006044BC">
            <w:pPr>
              <w:rPr>
                <w:rFonts w:ascii="Andy" w:hAnsi="Andy"/>
                <w:b/>
                <w:noProof/>
                <w:sz w:val="32"/>
                <w:szCs w:val="32"/>
              </w:rPr>
            </w:pPr>
          </w:p>
        </w:tc>
        <w:tc>
          <w:tcPr>
            <w:tcW w:w="5739" w:type="dxa"/>
          </w:tcPr>
          <w:p w:rsidR="00730DEB" w:rsidRPr="003A71EE" w:rsidRDefault="00730DEB" w:rsidP="00FA688B">
            <w:pPr>
              <w:rPr>
                <w:rFonts w:ascii="Andy" w:hAnsi="Andy"/>
                <w:b/>
                <w:sz w:val="32"/>
                <w:szCs w:val="32"/>
              </w:rPr>
            </w:pPr>
          </w:p>
        </w:tc>
      </w:tr>
    </w:tbl>
    <w:p w:rsidR="000E79CC" w:rsidRPr="000C1FC2" w:rsidRDefault="000E79CC" w:rsidP="000C1FC2">
      <w:pPr>
        <w:rPr>
          <w:rFonts w:ascii="Engravers MT" w:hAnsi="Engravers MT"/>
          <w:b/>
          <w:sz w:val="18"/>
          <w:szCs w:val="18"/>
        </w:rPr>
      </w:pPr>
    </w:p>
    <w:sectPr w:rsidR="000E79CC" w:rsidRPr="000C1FC2" w:rsidSect="00D760E0">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y">
    <w:altName w:val="Freestyle Script"/>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D0"/>
    <w:rsid w:val="000276BA"/>
    <w:rsid w:val="00042AE0"/>
    <w:rsid w:val="000911F7"/>
    <w:rsid w:val="00092B57"/>
    <w:rsid w:val="000C1FC2"/>
    <w:rsid w:val="000E79CC"/>
    <w:rsid w:val="001B6E7F"/>
    <w:rsid w:val="001D400C"/>
    <w:rsid w:val="00270A68"/>
    <w:rsid w:val="003A71EE"/>
    <w:rsid w:val="004D0774"/>
    <w:rsid w:val="004D7320"/>
    <w:rsid w:val="004E3790"/>
    <w:rsid w:val="004F38C9"/>
    <w:rsid w:val="00512B1D"/>
    <w:rsid w:val="00575409"/>
    <w:rsid w:val="005B1785"/>
    <w:rsid w:val="005C3571"/>
    <w:rsid w:val="006044BC"/>
    <w:rsid w:val="00730DEB"/>
    <w:rsid w:val="007A6896"/>
    <w:rsid w:val="007E7360"/>
    <w:rsid w:val="008B0A96"/>
    <w:rsid w:val="00903964"/>
    <w:rsid w:val="009F312D"/>
    <w:rsid w:val="00A925A2"/>
    <w:rsid w:val="00B46EE8"/>
    <w:rsid w:val="00BD4BCE"/>
    <w:rsid w:val="00BE08B3"/>
    <w:rsid w:val="00C12523"/>
    <w:rsid w:val="00C805BC"/>
    <w:rsid w:val="00C920E2"/>
    <w:rsid w:val="00CA6EC8"/>
    <w:rsid w:val="00D0554A"/>
    <w:rsid w:val="00D36088"/>
    <w:rsid w:val="00D75958"/>
    <w:rsid w:val="00D760E0"/>
    <w:rsid w:val="00D87AD0"/>
    <w:rsid w:val="00E521B1"/>
    <w:rsid w:val="00F01649"/>
    <w:rsid w:val="00F155CE"/>
    <w:rsid w:val="00F204EC"/>
    <w:rsid w:val="00F701BC"/>
    <w:rsid w:val="00FA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0E2"/>
    <w:rPr>
      <w:rFonts w:ascii="Tahoma" w:hAnsi="Tahoma" w:cs="Tahoma"/>
      <w:sz w:val="16"/>
      <w:szCs w:val="16"/>
    </w:rPr>
  </w:style>
  <w:style w:type="character" w:customStyle="1" w:styleId="BalloonTextChar">
    <w:name w:val="Balloon Text Char"/>
    <w:basedOn w:val="DefaultParagraphFont"/>
    <w:link w:val="BalloonText"/>
    <w:uiPriority w:val="99"/>
    <w:semiHidden/>
    <w:rsid w:val="00C920E2"/>
    <w:rPr>
      <w:rFonts w:ascii="Tahoma" w:hAnsi="Tahoma" w:cs="Tahoma"/>
      <w:sz w:val="16"/>
      <w:szCs w:val="16"/>
    </w:rPr>
  </w:style>
  <w:style w:type="table" w:styleId="TableGrid">
    <w:name w:val="Table Grid"/>
    <w:basedOn w:val="TableNormal"/>
    <w:uiPriority w:val="59"/>
    <w:rsid w:val="00C92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0E2"/>
    <w:rPr>
      <w:rFonts w:ascii="Tahoma" w:hAnsi="Tahoma" w:cs="Tahoma"/>
      <w:sz w:val="16"/>
      <w:szCs w:val="16"/>
    </w:rPr>
  </w:style>
  <w:style w:type="character" w:customStyle="1" w:styleId="BalloonTextChar">
    <w:name w:val="Balloon Text Char"/>
    <w:basedOn w:val="DefaultParagraphFont"/>
    <w:link w:val="BalloonText"/>
    <w:uiPriority w:val="99"/>
    <w:semiHidden/>
    <w:rsid w:val="00C920E2"/>
    <w:rPr>
      <w:rFonts w:ascii="Tahoma" w:hAnsi="Tahoma" w:cs="Tahoma"/>
      <w:sz w:val="16"/>
      <w:szCs w:val="16"/>
    </w:rPr>
  </w:style>
  <w:style w:type="table" w:styleId="TableGrid">
    <w:name w:val="Table Grid"/>
    <w:basedOn w:val="TableNormal"/>
    <w:uiPriority w:val="59"/>
    <w:rsid w:val="00C92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thegardengurlsho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2018-12-30T17:54:00Z</cp:lastPrinted>
  <dcterms:created xsi:type="dcterms:W3CDTF">2019-10-27T09:38:00Z</dcterms:created>
  <dcterms:modified xsi:type="dcterms:W3CDTF">2019-10-27T09:38:00Z</dcterms:modified>
</cp:coreProperties>
</file>